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96" w:rsidRDefault="00204F96" w:rsidP="00204F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4F96" w:rsidRDefault="0020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F4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505F33" w:rsidRDefault="00F4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971EA0" w:rsidRDefault="009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7E2F02" w:rsidP="007E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7E2F02" w:rsidRDefault="007E2F02" w:rsidP="007E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7E2F02" w:rsidRDefault="007E2F02" w:rsidP="007E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9066D" w:rsidRDefault="0049066D" w:rsidP="0049066D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66D" w:rsidRDefault="0049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7E2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505F33" w:rsidRDefault="00505F33"/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E1BC3" w:rsidRPr="00BE1BC3" w:rsidRDefault="00BE1BC3" w:rsidP="00BE1BC3"/>
        <w:p w:rsidR="00BE1BC3" w:rsidRPr="00BE1BC3" w:rsidRDefault="0022366E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22366E">
            <w:fldChar w:fldCharType="begin"/>
          </w:r>
          <w:r w:rsidR="00BE1BC3">
            <w:instrText xml:space="preserve"> TOC \o "1-3" \h \z \u </w:instrText>
          </w:r>
          <w:r w:rsidRPr="0022366E">
            <w:fldChar w:fldCharType="separate"/>
          </w:r>
          <w:hyperlink w:anchor="_Toc144135601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22366E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22366E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22366E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Default="0022366E">
          <w:r>
            <w:rPr>
              <w:b/>
              <w:bCs/>
            </w:rPr>
            <w:fldChar w:fldCharType="end"/>
          </w:r>
        </w:p>
      </w:sdtContent>
    </w:sdt>
    <w:p w:rsidR="00505F33" w:rsidRDefault="00F4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05F33" w:rsidRDefault="00F41A28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F41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F33" w:rsidRDefault="00F41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5F33" w:rsidRDefault="00F41A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505F33" w:rsidRDefault="00F41A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F41A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05F33" w:rsidRDefault="00F41A2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F41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F41A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сохранять равновесие во время выполнения заданий на гимнастической скамейке и стенке;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F41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F41A28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br w:type="page"/>
      </w:r>
    </w:p>
    <w:p w:rsidR="00505F33" w:rsidRDefault="00F41A28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505F33" w:rsidRDefault="00505F33"/>
    <w:p w:rsidR="00505F33" w:rsidRDefault="00F41A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505F33" w:rsidRDefault="00F41A2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F41A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F41A28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1661"/>
      </w:tblGrid>
      <w:tr w:rsidR="00505F33"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25"/>
        </w:trPr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505F33" w:rsidRDefault="00F41A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505F33" w:rsidRDefault="00F41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505F33" w:rsidRDefault="00F41A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505F33" w:rsidRDefault="00F41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351"/>
        </w:trPr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505F33" w:rsidRDefault="00F41A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505F33" w:rsidRDefault="00F41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505F33" w:rsidRDefault="00F41A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505F33" w:rsidRDefault="00F41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05F33" w:rsidRDefault="00F41A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05F33" w:rsidRDefault="00F41A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F41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F41A28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05F33" w:rsidRDefault="00F41A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:rsidTr="00E8191F">
        <w:trPr>
          <w:trHeight w:val="716"/>
        </w:trPr>
        <w:tc>
          <w:tcPr>
            <w:tcW w:w="535" w:type="dxa"/>
            <w:vMerge/>
            <w:vAlign w:val="center"/>
          </w:tcPr>
          <w:p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05F33" w:rsidRDefault="00F41A28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402" w:type="dxa"/>
            <w:vAlign w:val="center"/>
          </w:tcPr>
          <w:p w:rsidR="00505F33" w:rsidRDefault="00F41A28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505F33" w:rsidRDefault="00F41A28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ходьба. Бег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скоростью до 2 мин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 Ходьба на скорость на 60 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скорость 10 мин (от 30-50 м).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ходьбу на скорость 10 мин (от 30-60 м). 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общеразвивающие упражнения для подготовки мышц ног к прыжкам.Выполняют ходьбу в медленном темпе с малым продвижением вперед.Выполняют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:rsidTr="00E8191F">
        <w:trPr>
          <w:trHeight w:val="930"/>
        </w:trPr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техники подсчета ЧСС.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специально-беговые упражнения (3-4 вида).  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пионерболе,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передача мяча двумя руками у стены и в парах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на развитие мышц кистей рук и пальцев.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учителя, ориентируясь на образец выполнения обучающимися из 2 группы.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Розыгрыш мяча на три паса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 Выполняют перемещения на площадке. Выполняют упражнения с мячом после инструкции и показа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5F33" w:rsidRDefault="00F41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505F33" w:rsidRDefault="00F41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505F33" w:rsidRDefault="00F41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мяч одной рукой на месте и в движении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505F33" w:rsidRDefault="00F41A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типа зарядки.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ориентации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после обучающей помощи учителя. Выполняют прыжковые упражнения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 по показу и инструкции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после инструкции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скользящего шага без палок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Одевание лыжного инвентаря.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по сигналу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:rsidTr="00E8191F">
        <w:trPr>
          <w:trHeight w:val="2742"/>
        </w:trPr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бесшажного хода на лыжах. Демонстрация техники одновременного бесшажного хода. Выполнение передвижения одновременным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бесшажным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одновременного бесшажного хода. Осваивают технику передвижения одновременного бесшажного хода (по возможности).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бесшажным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одновременного бесшажного хода. Осваивают технику передвижения одновременного бесшажного хода.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бесшажным ходом по возможности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передвижения одновременного двухшажного хода на лыжах. Демонстрация техники одновременного двухшажного хода. Выполнение передвижения одновременным двухшажным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одновременного двухшажного хода. Осваивают технику передвижения одновременного двухшажного хода (по возможности).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двухшажным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техники одновременного двухшажного хода. Осваивают технику передвижения одновременного двухшажного хода.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одновременным двухшажным ходом по возможности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«Пятнашки простые», «Самый меткий»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 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Спортивные игры- 8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волейболе, выполнение приема и передачи мяча двумя руками у стены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атрибутикой игры настольный теннис.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отбивания мяча над столом,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 и дальше от него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 теннисиста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 ( по возможности).Осваивают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мяча. Принимают правильную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Tr="00E8191F">
        <w:trPr>
          <w:trHeight w:val="954"/>
        </w:trPr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505F33" w:rsidRDefault="00F4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F41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505F33" w:rsidRDefault="00F41A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505F33" w:rsidRDefault="00F41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91" w:rsidRDefault="00727091">
      <w:pPr>
        <w:spacing w:after="0" w:line="240" w:lineRule="auto"/>
      </w:pPr>
      <w:r>
        <w:separator/>
      </w:r>
    </w:p>
  </w:endnote>
  <w:endnote w:type="continuationSeparator" w:id="1">
    <w:p w:rsidR="00727091" w:rsidRDefault="007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05F33" w:rsidRDefault="002236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41A28">
      <w:rPr>
        <w:color w:val="000000"/>
      </w:rPr>
      <w:instrText>PAGE</w:instrText>
    </w:r>
    <w:r>
      <w:rPr>
        <w:color w:val="000000"/>
      </w:rPr>
      <w:fldChar w:fldCharType="separate"/>
    </w:r>
    <w:r w:rsidR="00971EA0">
      <w:rPr>
        <w:noProof/>
        <w:color w:val="000000"/>
      </w:rPr>
      <w:t>2</w:t>
    </w:r>
    <w:r>
      <w:rPr>
        <w:color w:val="000000"/>
      </w:rPr>
      <w:fldChar w:fldCharType="end"/>
    </w:r>
  </w:p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91" w:rsidRDefault="00727091">
      <w:pPr>
        <w:spacing w:after="0" w:line="240" w:lineRule="auto"/>
      </w:pPr>
      <w:r>
        <w:separator/>
      </w:r>
    </w:p>
  </w:footnote>
  <w:footnote w:type="continuationSeparator" w:id="1">
    <w:p w:rsidR="00727091" w:rsidRDefault="0072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F33"/>
    <w:rsid w:val="00204F96"/>
    <w:rsid w:val="0022366E"/>
    <w:rsid w:val="002B7CA3"/>
    <w:rsid w:val="0049066D"/>
    <w:rsid w:val="00505F33"/>
    <w:rsid w:val="005534E1"/>
    <w:rsid w:val="00727091"/>
    <w:rsid w:val="007E2F02"/>
    <w:rsid w:val="00971EA0"/>
    <w:rsid w:val="00BD1AFC"/>
    <w:rsid w:val="00BE1BC3"/>
    <w:rsid w:val="00D32FE5"/>
    <w:rsid w:val="00D33515"/>
    <w:rsid w:val="00DA0723"/>
    <w:rsid w:val="00E010A9"/>
    <w:rsid w:val="00E8191F"/>
    <w:rsid w:val="00ED0761"/>
    <w:rsid w:val="00F4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33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33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335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33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3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33515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D33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35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335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335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335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7E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E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Props1.xml><?xml version="1.0" encoding="utf-8"?>
<ds:datastoreItem xmlns:ds="http://schemas.openxmlformats.org/officeDocument/2006/customXml" ds:itemID="{7E28CEB0-38CE-4D0B-805B-982E6DD6E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8479</Words>
  <Characters>48334</Characters>
  <Application>Microsoft Office Word</Application>
  <DocSecurity>0</DocSecurity>
  <Lines>402</Lines>
  <Paragraphs>113</Paragraphs>
  <ScaleCrop>false</ScaleCrop>
  <Company/>
  <LinksUpToDate>false</LinksUpToDate>
  <CharactersWithSpaces>56700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12</cp:revision>
  <dcterms:created xsi:type="dcterms:W3CDTF">2023-05-14T19:11:00Z</dcterms:created>
  <dcterms:modified xsi:type="dcterms:W3CDTF">2024-10-28T05:41:00Z</dcterms:modified>
</cp:coreProperties>
</file>