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4" w:rsidRDefault="003E7104" w:rsidP="003E71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7104" w:rsidRDefault="003E7104" w:rsidP="003E7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3E7104" w:rsidRDefault="003E7104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914FF0" w:rsidRDefault="00914FF0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914FF0" w:rsidRDefault="00914FF0" w:rsidP="00914F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14FF0" w:rsidRDefault="00914FF0" w:rsidP="00914F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3E7104" w:rsidRDefault="00914FF0" w:rsidP="00914F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</w:rPr>
      </w:pPr>
    </w:p>
    <w:p w:rsidR="003E7104" w:rsidRDefault="003E7104" w:rsidP="003E710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E7104" w:rsidRDefault="003E7104" w:rsidP="0091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914FF0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055DDB" w:rsidRDefault="00055DDB" w:rsidP="000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:rsidR="00D359CA" w:rsidRPr="00D359CA" w:rsidRDefault="00BF67B0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="00B376F4"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BF67B0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5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BF67B0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7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BF67B0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10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B376F4" w:rsidRPr="00B376F4" w:rsidRDefault="00BF67B0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1"/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2" w:name="_Toc143690869"/>
      <w:bookmarkStart w:id="3" w:name="_Toc144216086"/>
      <w:bookmarkStart w:id="4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2"/>
      <w:bookmarkEnd w:id="3"/>
    </w:p>
    <w:bookmarkEnd w:id="4"/>
    <w:p w:rsidR="00AA4592" w:rsidRPr="0082685B" w:rsidRDefault="005903E4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6087"/>
      <w:bookmarkStart w:id="7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3"/>
        <w:gridCol w:w="4670"/>
        <w:gridCol w:w="1817"/>
        <w:gridCol w:w="1928"/>
      </w:tblGrid>
      <w:tr w:rsidR="00B376F4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8"/>
      <w:bookmarkStart w:id="10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bookmarkEnd w:id="10"/>
    </w:p>
    <w:p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1"/>
    <w:p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2"/>
    <w:p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3"/>
    <w:bookmarkEnd w:id="14"/>
    <w:p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5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5"/>
    <w:p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10"/>
          <w:footerReference w:type="firs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216089"/>
      <w:bookmarkStart w:id="17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7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526C41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:rsidTr="00644073">
        <w:trPr>
          <w:trHeight w:val="58"/>
        </w:trPr>
        <w:tc>
          <w:tcPr>
            <w:tcW w:w="15842" w:type="dxa"/>
            <w:gridSpan w:val="6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:rsidTr="00024686">
        <w:tc>
          <w:tcPr>
            <w:tcW w:w="15842" w:type="dxa"/>
            <w:gridSpan w:val="6"/>
          </w:tcPr>
          <w:p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</w:p>
          <w:p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значениечистоты рук; приемы обрезания ногтей на руках.</w:t>
            </w:r>
          </w:p>
          <w:p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дляухода кожей рук</w:t>
            </w: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:rsidTr="00526C41">
        <w:tc>
          <w:tcPr>
            <w:tcW w:w="846" w:type="dxa"/>
          </w:tcPr>
          <w:p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в парах создают массажные дорожки (следы) для ног. Понимают назначение массажера для ног и его значение для здоровья</w:t>
            </w:r>
          </w:p>
        </w:tc>
        <w:tc>
          <w:tcPr>
            <w:tcW w:w="3543" w:type="dxa"/>
          </w:tcPr>
          <w:p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массажера для ног и его значение для здоровья</w:t>
            </w:r>
          </w:p>
          <w:p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организма. Значение закаливания организма дляподдержания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солнечныепроцедуры. Водные процедуры для закаливания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выполненияразличных видов процедур, физических упражнений. Утренняя гимнастика.Составление комплексов утренней гимнастики</w:t>
            </w:r>
          </w:p>
          <w:p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предложение и демонстрация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:rsidTr="00ED53B1">
        <w:trPr>
          <w:trHeight w:val="699"/>
        </w:trPr>
        <w:tc>
          <w:tcPr>
            <w:tcW w:w="846" w:type="dxa"/>
          </w:tcPr>
          <w:p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:rsidTr="00526C41">
        <w:trPr>
          <w:trHeight w:val="2255"/>
        </w:trPr>
        <w:tc>
          <w:tcPr>
            <w:tcW w:w="846" w:type="dxa"/>
          </w:tcPr>
          <w:p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–4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:rsidTr="008B771F">
        <w:trPr>
          <w:trHeight w:val="169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:rsidTr="00026681">
        <w:trPr>
          <w:trHeight w:val="561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:rsidTr="009805D3">
        <w:trPr>
          <w:trHeight w:val="13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</w:p>
          <w:p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жилища. Виды жилых комнат: гостиная, спальня, детскаякомната.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:rsidTr="00010785">
        <w:trPr>
          <w:trHeight w:val="3191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8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8"/>
          </w:p>
        </w:tc>
        <w:tc>
          <w:tcPr>
            <w:tcW w:w="3543" w:type="dxa"/>
          </w:tcPr>
          <w:p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мерыпо их обеспечению. Виды уборки жилища (сухая, влажная), инвентарь, моющиесредства, электробытовые приборы для уборки помещений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9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:rsidTr="00AF50D5">
        <w:trPr>
          <w:trHeight w:val="1269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:rsidTr="00C35549">
        <w:trPr>
          <w:trHeight w:val="1127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:rsidTr="00C35549">
        <w:trPr>
          <w:trHeight w:val="986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:rsidTr="00C35549">
        <w:trPr>
          <w:trHeight w:val="4373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:rsidTr="00526C41">
        <w:trPr>
          <w:trHeight w:val="2255"/>
        </w:trPr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:rsidTr="00024686">
        <w:tc>
          <w:tcPr>
            <w:tcW w:w="15842" w:type="dxa"/>
            <w:gridSpan w:val="6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Уход за одеждой. Хранение одежды: места для хранения разных видов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Правила хранения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>ходная и т.д). Виды материалов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обувью с опорой на учебник. Выполняют практическое задание: чистка обуви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0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различныхвидов одежды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основными видами магазинов, отделами магазина. Рассказывают про товары в разных отделах магазина. Выполняют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карточках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:rsidTr="00024686">
        <w:tc>
          <w:tcPr>
            <w:tcW w:w="15842" w:type="dxa"/>
            <w:gridSpan w:val="6"/>
          </w:tcPr>
          <w:p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кухонными принадлежностями, видами посуды.Просматривают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хлеба, полезные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заваривания чая. 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заваривания чая и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Блюда из яиц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</w:t>
            </w:r>
            <w:r w:rsidRPr="003F30C5">
              <w:rPr>
                <w:rFonts w:ascii="Times New Roman" w:hAnsi="Times New Roman" w:cs="Times New Roman"/>
                <w:sz w:val="24"/>
              </w:rPr>
              <w:lastRenderedPageBreak/>
              <w:t>гигиенические правила при использовании куриных яиц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Осуществляютпоиск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Осуществляютпоиск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продуктовыхмагазинах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Итоговое занятие по теме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ранее изученного материала. Закрепление правил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изученные знания в разделе.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изученные знания в разделе.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 по технике безопасности при работе на кухне. Выполняют тест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C35549" w:rsidRPr="00F358F1" w:rsidTr="009026CF">
        <w:trPr>
          <w:trHeight w:val="844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:rsidTr="001F3D11">
        <w:trPr>
          <w:trHeight w:val="3678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:rsidTr="0024222B">
        <w:trPr>
          <w:trHeight w:val="50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телефон,телевидение, радио, компьютер. Назначение, особенности использования</w:t>
            </w:r>
          </w:p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Телефонная связь. Виды телефонной связи: проводная (фиксированная),беспроводная (сотовая). Влияние на здоровье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излучений мобильноготелефона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бережного отношения к собственному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здоровью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экстреннойслужбы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1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1"/>
          </w:p>
        </w:tc>
        <w:tc>
          <w:tcPr>
            <w:tcW w:w="3543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ED" w:rsidRDefault="00A601ED" w:rsidP="00644073">
      <w:pPr>
        <w:spacing w:after="0" w:line="240" w:lineRule="auto"/>
      </w:pPr>
      <w:r>
        <w:separator/>
      </w:r>
    </w:p>
  </w:endnote>
  <w:endnote w:type="continuationSeparator" w:id="1">
    <w:p w:rsidR="00A601ED" w:rsidRDefault="00A601ED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E33E01" w:rsidRDefault="00BF67B0">
        <w:pPr>
          <w:pStyle w:val="ad"/>
          <w:jc w:val="right"/>
        </w:pPr>
        <w:r>
          <w:fldChar w:fldCharType="begin"/>
        </w:r>
        <w:r w:rsidR="00E33E01">
          <w:instrText>PAGE   \* MERGEFORMAT</w:instrText>
        </w:r>
        <w:r>
          <w:fldChar w:fldCharType="separate"/>
        </w:r>
        <w:r w:rsidR="00914FF0">
          <w:rPr>
            <w:noProof/>
          </w:rPr>
          <w:t>5</w:t>
        </w:r>
        <w:r>
          <w:fldChar w:fldCharType="end"/>
        </w:r>
      </w:p>
    </w:sdtContent>
  </w:sdt>
  <w:p w:rsidR="00E33E01" w:rsidRDefault="00E33E0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3" w:rsidRDefault="00101353" w:rsidP="0010135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ED" w:rsidRDefault="00A601ED" w:rsidP="00644073">
      <w:pPr>
        <w:spacing w:after="0" w:line="240" w:lineRule="auto"/>
      </w:pPr>
      <w:r>
        <w:separator/>
      </w:r>
    </w:p>
  </w:footnote>
  <w:footnote w:type="continuationSeparator" w:id="1">
    <w:p w:rsidR="00A601ED" w:rsidRDefault="00A601ED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14FF0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601ED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BF67B0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B0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184A-9B93-471C-A79A-6C1A2EBE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10918</Words>
  <Characters>62237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2023-09-02T15:27:00Z</dcterms:created>
  <dcterms:modified xsi:type="dcterms:W3CDTF">2024-10-28T06:05:00Z</dcterms:modified>
</cp:coreProperties>
</file>